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09F" w:rsidRDefault="00E242D8">
      <w:pPr>
        <w:rPr>
          <w:rFonts w:ascii="Arial Black" w:hAnsi="Arial Black"/>
          <w:i/>
          <w:sz w:val="28"/>
          <w:szCs w:val="28"/>
        </w:rPr>
      </w:pPr>
      <w:r w:rsidRPr="00E242D8">
        <w:rPr>
          <w:rFonts w:ascii="Arial Black" w:hAnsi="Arial Black"/>
          <w:i/>
          <w:sz w:val="28"/>
          <w:szCs w:val="28"/>
        </w:rPr>
        <w:t xml:space="preserve">The </w:t>
      </w:r>
      <w:proofErr w:type="spellStart"/>
      <w:r w:rsidRPr="00E242D8">
        <w:rPr>
          <w:rFonts w:ascii="Arial Black" w:hAnsi="Arial Black"/>
          <w:i/>
          <w:sz w:val="28"/>
          <w:szCs w:val="28"/>
        </w:rPr>
        <w:t>Chrysalids</w:t>
      </w:r>
      <w:proofErr w:type="spellEnd"/>
    </w:p>
    <w:p w:rsidR="00E242D8" w:rsidRDefault="00E242D8">
      <w:pPr>
        <w:rPr>
          <w:rFonts w:ascii="Arial Black" w:hAnsi="Arial Black"/>
          <w:sz w:val="28"/>
          <w:szCs w:val="28"/>
        </w:rPr>
      </w:pPr>
      <w:r w:rsidRPr="00E242D8">
        <w:rPr>
          <w:rFonts w:ascii="Arial Black" w:hAnsi="Arial Black"/>
          <w:sz w:val="28"/>
          <w:szCs w:val="28"/>
        </w:rPr>
        <w:t>Chapter 2</w:t>
      </w:r>
    </w:p>
    <w:p w:rsidR="00E242D8" w:rsidRDefault="00E242D8" w:rsidP="00E242D8">
      <w:pPr>
        <w:jc w:val="left"/>
        <w:rPr>
          <w:rFonts w:asciiTheme="majorHAnsi" w:hAnsiTheme="majorHAnsi"/>
          <w:sz w:val="28"/>
          <w:szCs w:val="28"/>
        </w:rPr>
      </w:pPr>
    </w:p>
    <w:p w:rsidR="00E242D8" w:rsidRDefault="00E242D8" w:rsidP="00E242D8">
      <w:pPr>
        <w:jc w:val="left"/>
        <w:rPr>
          <w:rFonts w:asciiTheme="majorHAnsi" w:hAnsiTheme="majorHAnsi"/>
          <w:sz w:val="28"/>
          <w:szCs w:val="28"/>
        </w:rPr>
      </w:pPr>
      <w:r>
        <w:rPr>
          <w:rFonts w:asciiTheme="majorHAnsi" w:hAnsiTheme="majorHAnsi"/>
          <w:sz w:val="28"/>
          <w:szCs w:val="28"/>
        </w:rPr>
        <w:t xml:space="preserve">Explain the </w:t>
      </w:r>
      <w:bookmarkStart w:id="0" w:name="_GoBack"/>
      <w:r w:rsidRPr="00D53D49">
        <w:rPr>
          <w:rFonts w:asciiTheme="majorHAnsi" w:hAnsiTheme="majorHAnsi"/>
          <w:b/>
          <w:sz w:val="28"/>
          <w:szCs w:val="28"/>
        </w:rPr>
        <w:t xml:space="preserve">significance </w:t>
      </w:r>
      <w:bookmarkEnd w:id="0"/>
      <w:r>
        <w:rPr>
          <w:rFonts w:asciiTheme="majorHAnsi" w:hAnsiTheme="majorHAnsi"/>
          <w:sz w:val="28"/>
          <w:szCs w:val="28"/>
        </w:rPr>
        <w:t>of each of the following quotes.</w:t>
      </w:r>
    </w:p>
    <w:p w:rsidR="00E242D8" w:rsidRDefault="00E242D8" w:rsidP="00E242D8">
      <w:pPr>
        <w:jc w:val="left"/>
        <w:rPr>
          <w:rFonts w:asciiTheme="majorHAnsi" w:hAnsiTheme="majorHAnsi"/>
          <w:sz w:val="28"/>
          <w:szCs w:val="28"/>
        </w:rPr>
      </w:pPr>
    </w:p>
    <w:p w:rsidR="00E242D8" w:rsidRDefault="00E242D8" w:rsidP="00E242D8">
      <w:pPr>
        <w:jc w:val="left"/>
        <w:rPr>
          <w:rFonts w:asciiTheme="majorHAnsi" w:hAnsiTheme="majorHAnsi"/>
          <w:sz w:val="28"/>
          <w:szCs w:val="28"/>
        </w:rPr>
      </w:pPr>
      <w:r>
        <w:rPr>
          <w:rFonts w:asciiTheme="majorHAnsi" w:hAnsiTheme="majorHAnsi"/>
          <w:sz w:val="28"/>
          <w:szCs w:val="28"/>
        </w:rPr>
        <w:t xml:space="preserve">1.  “Grandfather Elias had never a moment’s doubt of the proper pattern for his heir.  My fathers’ faith was bred into his bones, his principles were his sinews, and both responded to a mind richly stored with examples from the Bible, and from Nicholson’s </w:t>
      </w:r>
      <w:r>
        <w:rPr>
          <w:rFonts w:asciiTheme="majorHAnsi" w:hAnsiTheme="majorHAnsi"/>
          <w:i/>
          <w:sz w:val="28"/>
          <w:szCs w:val="28"/>
        </w:rPr>
        <w:t>Repentances.</w:t>
      </w:r>
      <w:r>
        <w:rPr>
          <w:rFonts w:asciiTheme="majorHAnsi" w:hAnsiTheme="majorHAnsi"/>
          <w:sz w:val="28"/>
          <w:szCs w:val="28"/>
        </w:rPr>
        <w:t xml:space="preserve">  In faith father and son were at one; the difference between them was only in approach; the evangelical flash did not appear in my fathers’ eye; his virtue was more legalistic.” (16-17)</w:t>
      </w:r>
    </w:p>
    <w:p w:rsidR="00E242D8" w:rsidRDefault="00E242D8" w:rsidP="00E242D8">
      <w:pPr>
        <w:jc w:val="left"/>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42D8" w:rsidRDefault="00E242D8" w:rsidP="00E242D8">
      <w:pPr>
        <w:jc w:val="left"/>
        <w:rPr>
          <w:rFonts w:asciiTheme="majorHAnsi" w:hAnsiTheme="majorHAnsi"/>
          <w:sz w:val="28"/>
          <w:szCs w:val="28"/>
        </w:rPr>
      </w:pPr>
    </w:p>
    <w:p w:rsidR="00E242D8" w:rsidRDefault="00E242D8" w:rsidP="00E242D8">
      <w:pPr>
        <w:jc w:val="left"/>
        <w:rPr>
          <w:rFonts w:asciiTheme="majorHAnsi" w:hAnsiTheme="majorHAnsi"/>
          <w:sz w:val="28"/>
          <w:szCs w:val="28"/>
        </w:rPr>
      </w:pPr>
      <w:r>
        <w:rPr>
          <w:rFonts w:asciiTheme="majorHAnsi" w:hAnsiTheme="majorHAnsi"/>
          <w:sz w:val="28"/>
          <w:szCs w:val="28"/>
        </w:rPr>
        <w:t>2.  “ONLY THE IMAGE OF GOD IS MAN”, “KEEP PURE THE STOCK OF THE LORD”, “BLESSED IS THE NORM”, “IN PURITY OUR SALVATION”, “WATCH THOU FOR THE MUTANT!”, “THE NORM IS THE WILL OF GOD”, “THE DEVIL IS THE FATHER OF DEVIATION”, “REPRODUCTION IS THE ONLY HOLY PRODUCTION”. (18)</w:t>
      </w:r>
    </w:p>
    <w:p w:rsidR="00E242D8" w:rsidRDefault="00E242D8" w:rsidP="00E242D8">
      <w:pPr>
        <w:jc w:val="left"/>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42D8" w:rsidRDefault="00E242D8" w:rsidP="00E242D8">
      <w:pPr>
        <w:jc w:val="left"/>
        <w:rPr>
          <w:rFonts w:asciiTheme="majorHAnsi" w:hAnsiTheme="majorHAnsi"/>
          <w:sz w:val="28"/>
          <w:szCs w:val="28"/>
        </w:rPr>
      </w:pPr>
      <w:r>
        <w:rPr>
          <w:rFonts w:asciiTheme="majorHAnsi" w:hAnsiTheme="majorHAnsi"/>
          <w:sz w:val="28"/>
          <w:szCs w:val="28"/>
        </w:rPr>
        <w:lastRenderedPageBreak/>
        <w:t xml:space="preserve">3.  “So I learned quite early to know what Offences were.   They were things which did not look </w:t>
      </w:r>
      <w:r w:rsidRPr="00E242D8">
        <w:rPr>
          <w:rFonts w:asciiTheme="majorHAnsi" w:hAnsiTheme="majorHAnsi"/>
          <w:i/>
          <w:sz w:val="28"/>
          <w:szCs w:val="28"/>
        </w:rPr>
        <w:t>right</w:t>
      </w:r>
      <w:r>
        <w:rPr>
          <w:rFonts w:asciiTheme="majorHAnsi" w:hAnsiTheme="majorHAnsi"/>
          <w:sz w:val="28"/>
          <w:szCs w:val="28"/>
        </w:rPr>
        <w:t xml:space="preserve"> – that is to say, did not look like their parents, or parent-plants.  Usually there was only some small thing wrong, but however much or little was wrong it was an Offence, and if it happened among people it was a Blasphemy – at least, that was the technical term, though commonly both kinds were called Deviations.” (19)</w:t>
      </w:r>
    </w:p>
    <w:p w:rsidR="00E242D8" w:rsidRDefault="00E242D8" w:rsidP="00E242D8">
      <w:pPr>
        <w:jc w:val="left"/>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2C5C" w:rsidRDefault="008B2C5C" w:rsidP="00E242D8">
      <w:pPr>
        <w:jc w:val="left"/>
        <w:rPr>
          <w:rFonts w:asciiTheme="majorHAnsi" w:hAnsiTheme="majorHAnsi"/>
          <w:sz w:val="28"/>
          <w:szCs w:val="28"/>
        </w:rPr>
      </w:pPr>
    </w:p>
    <w:p w:rsidR="008B2C5C" w:rsidRDefault="008B2C5C" w:rsidP="00E242D8">
      <w:pPr>
        <w:jc w:val="left"/>
        <w:rPr>
          <w:rFonts w:asciiTheme="majorHAnsi" w:hAnsiTheme="majorHAnsi"/>
          <w:sz w:val="28"/>
          <w:szCs w:val="28"/>
        </w:rPr>
      </w:pPr>
      <w:r>
        <w:rPr>
          <w:rFonts w:asciiTheme="majorHAnsi" w:hAnsiTheme="majorHAnsi"/>
          <w:sz w:val="28"/>
          <w:szCs w:val="28"/>
        </w:rPr>
        <w:t>4.  “In my father’s childhood mothers used to quieten and awe troublesome infants by threatening: ‘Be good now, or I’ll fetch Old Maggie from the Fringes to you.  She’s got four eyes to watch you with, and four ears to hear you with, and four arms to smack you with.  So you be careful.”…</w:t>
      </w:r>
      <w:proofErr w:type="gramStart"/>
      <w:r>
        <w:rPr>
          <w:rFonts w:asciiTheme="majorHAnsi" w:hAnsiTheme="majorHAnsi"/>
          <w:sz w:val="28"/>
          <w:szCs w:val="28"/>
        </w:rPr>
        <w:t>’They’re</w:t>
      </w:r>
      <w:proofErr w:type="gramEnd"/>
      <w:r>
        <w:rPr>
          <w:rFonts w:asciiTheme="majorHAnsi" w:hAnsiTheme="majorHAnsi"/>
          <w:sz w:val="28"/>
          <w:szCs w:val="28"/>
        </w:rPr>
        <w:t xml:space="preserve"> all hairy, too, with long tails; and they eat a little boy each for breakfast every morning, and a little girl each for supper every evening.’” (20-21)</w:t>
      </w:r>
    </w:p>
    <w:p w:rsidR="008B2C5C" w:rsidRPr="00E242D8" w:rsidRDefault="008B2C5C" w:rsidP="00E242D8">
      <w:pPr>
        <w:jc w:val="left"/>
        <w:rPr>
          <w:rFonts w:asciiTheme="majorHAnsi" w:hAnsiTheme="majorHAnsi"/>
          <w:sz w:val="28"/>
          <w:szCs w:val="28"/>
        </w:rPr>
      </w:pPr>
      <w:r>
        <w:rPr>
          <w:rFonts w:asciiTheme="majorHAnsi" w:hAnsiTheme="majorHAns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8"/>
          <w:szCs w:val="28"/>
        </w:rPr>
        <w:t>________________________________</w:t>
      </w:r>
    </w:p>
    <w:sectPr w:rsidR="008B2C5C" w:rsidRPr="00E242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D8"/>
    <w:rsid w:val="008B2C5C"/>
    <w:rsid w:val="009C009F"/>
    <w:rsid w:val="00D53D49"/>
    <w:rsid w:val="00E242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DHuff</dc:creator>
  <cp:lastModifiedBy>DHuff</cp:lastModifiedBy>
  <cp:revision>2</cp:revision>
  <dcterms:created xsi:type="dcterms:W3CDTF">2013-03-01T17:17:00Z</dcterms:created>
  <dcterms:modified xsi:type="dcterms:W3CDTF">2013-03-01T17:30:00Z</dcterms:modified>
</cp:coreProperties>
</file>